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outlineLvl w:val="0"/>
        <w:rPr>
          <w:rFonts w:ascii="Times New Roman" w:hAnsi="Times New Roman"/>
        </w:rPr>
      </w:pPr>
    </w:p>
    <w:p>
      <w:pPr>
        <w:pStyle w:val="Normalny"/>
        <w:outlineLvl w:val="0"/>
        <w:rPr>
          <w:rFonts w:ascii="Times New Roman" w:hAnsi="Times New Roman"/>
        </w:rPr>
      </w:pPr>
    </w:p>
    <w:p>
      <w:pPr>
        <w:pStyle w:val="Normalny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cznik nr 1 </w:t>
      </w:r>
    </w:p>
    <w:p>
      <w:pPr>
        <w:pStyle w:val="Text body"/>
        <w:spacing w:after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do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UMOWY UDOST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PNIENIA </w:t>
      </w:r>
    </w:p>
    <w:p>
      <w:pPr>
        <w:pStyle w:val="Text body"/>
        <w:spacing w:after="0"/>
        <w:jc w:val="center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E-ZASOB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"http://WWW.MEGAMATMA.PL"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WWW.MEGAMATMA.PL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NAUKI MATEMATYKI</w:t>
      </w:r>
    </w:p>
    <w:p>
      <w:pPr>
        <w:pStyle w:val="Normalny"/>
        <w:rPr>
          <w:rStyle w:val="None"/>
          <w:rFonts w:ascii="Times New Roman" w:cs="Times New Roman" w:hAnsi="Times New Roman" w:eastAsia="Times New Roman"/>
        </w:rPr>
      </w:pPr>
    </w:p>
    <w:p>
      <w:pPr>
        <w:pStyle w:val="Normalny"/>
        <w:jc w:val="center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rtl w:val="0"/>
        </w:rPr>
        <w:t>LISTA STANOWISK KOMUTEROWYCH w BIBLIOTECE lub/i w FILIACH</w:t>
      </w:r>
    </w:p>
    <w:p>
      <w:pPr>
        <w:pStyle w:val="Normalny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2585"/>
        <w:gridCol w:w="3969"/>
        <w:gridCol w:w="226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Lp.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Nazwa u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rtl w:val="0"/>
              </w:rPr>
              <w:t>ż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 xml:space="preserve">ytkownika </w:t>
            </w: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(konta stanowiskowego)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 xml:space="preserve">Adres mailowy </w:t>
            </w: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(zarejestrowany w serwisie)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Has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rtl w:val="0"/>
              </w:rPr>
              <w:t>ł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</w:pPr>
      <w:r>
        <w:rPr>
          <w:rStyle w:val="None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328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